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23" w:rsidRDefault="00FA4A23">
      <w:pPr>
        <w:pStyle w:val="NormalWeb"/>
        <w:spacing w:after="0" w:afterAutospacing="0"/>
        <w:jc w:val="right"/>
        <w:rPr>
          <w:rFonts w:ascii="Arial" w:hAnsi="Arial" w:cs="Arial"/>
          <w:color w:val="2C2C2B"/>
          <w:sz w:val="28"/>
          <w:szCs w:val="28"/>
        </w:rPr>
      </w:pPr>
    </w:p>
    <w:tbl>
      <w:tblPr>
        <w:tblW w:w="5075" w:type="dxa"/>
        <w:tblInd w:w="-4" w:type="dxa"/>
        <w:tblCellMar>
          <w:left w:w="0" w:type="dxa"/>
          <w:right w:w="0" w:type="dxa"/>
        </w:tblCellMar>
        <w:tblLook w:val="04A0" w:firstRow="1" w:lastRow="0" w:firstColumn="1" w:lastColumn="0" w:noHBand="0" w:noVBand="1"/>
      </w:tblPr>
      <w:tblGrid>
        <w:gridCol w:w="5075"/>
      </w:tblGrid>
      <w:tr w:rsidR="00FA4A23" w:rsidTr="00C263A9">
        <w:tc>
          <w:tcPr>
            <w:tcW w:w="5075" w:type="dxa"/>
            <w:shd w:val="clear" w:color="auto" w:fill="auto"/>
          </w:tcPr>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w:t>
            </w:r>
            <w:r>
              <w:rPr>
                <w:rFonts w:ascii="Cantarell" w:eastAsia="Times New Roman" w:hAnsi="Cantarell" w:cs="Times New Roman"/>
                <w:b/>
                <w:bCs/>
                <w:color w:val="0088CB"/>
                <w:sz w:val="26"/>
                <w:szCs w:val="26"/>
                <w:lang w:eastAsia="en-AU"/>
              </w:rPr>
              <w:t>UESTION 16-</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AFTER RESULTS ARE ACHIEVED, DO I CONTINUE TO LISTEN TO THE PROGRAM?</w:t>
            </w:r>
          </w:p>
          <w:p w:rsidR="00FA4A23" w:rsidRDefault="00C105F5">
            <w:pPr>
              <w:spacing w:beforeAutospacing="1" w:after="0" w:line="240" w:lineRule="auto"/>
              <w:rPr>
                <w:sz w:val="26"/>
                <w:szCs w:val="26"/>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 xml:space="preserve">Once you have achieved your desired behavioural change, you may experience some relapses or find yourself exposed to relapse with the </w:t>
            </w:r>
            <w:r>
              <w:rPr>
                <w:rFonts w:ascii="Cantarell" w:eastAsia="Times New Roman" w:hAnsi="Cantarell" w:cs="Times New Roman"/>
                <w:color w:val="2C2C2B"/>
                <w:sz w:val="26"/>
                <w:szCs w:val="26"/>
                <w:lang w:eastAsia="en-AU"/>
              </w:rPr>
              <w:t>types of conditioning in your daily routine. If so use them as you feel the need too.</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17-</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DO YOU GUARANTEE YOUR PROGRAMS TO PRODUCE RESULTS?</w:t>
            </w:r>
          </w:p>
          <w:p w:rsidR="00FA4A23" w:rsidRDefault="00C105F5">
            <w:pPr>
              <w:spacing w:beforeAutospacing="1" w:after="0" w:line="240" w:lineRule="auto"/>
              <w:rPr>
                <w:sz w:val="26"/>
                <w:szCs w:val="26"/>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Absolutely yes!-</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We believe in a win/win situation that every customer will experience the desired</w:t>
            </w:r>
            <w:r>
              <w:rPr>
                <w:rFonts w:ascii="Cantarell" w:eastAsia="Times New Roman" w:hAnsi="Cantarell" w:cs="Times New Roman"/>
                <w:color w:val="2C2C2B"/>
                <w:sz w:val="26"/>
                <w:szCs w:val="26"/>
                <w:lang w:eastAsia="en-AU"/>
              </w:rPr>
              <w:t xml:space="preserve"> end results with- in 90 days. If for any reason you are not satisfied with your purchase, contact us for more information available in regard to a refund and/or replacement or any further assistance.</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18-</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DO YOU RECOMMEND SCWL® SUBLIMINAL PROGRAMS</w:t>
            </w:r>
            <w:r>
              <w:rPr>
                <w:rFonts w:ascii="Cantarell" w:eastAsia="Times New Roman" w:hAnsi="Cantarell" w:cs="Times New Roman"/>
                <w:color w:val="2C2C2B"/>
                <w:sz w:val="26"/>
                <w:szCs w:val="26"/>
                <w:lang w:eastAsia="en-AU"/>
              </w:rPr>
              <w:t xml:space="preserve"> FOR CHILDREN?</w:t>
            </w:r>
          </w:p>
          <w:p w:rsidR="00FA4A23" w:rsidRDefault="00C105F5">
            <w:pPr>
              <w:spacing w:beforeAutospacing="1" w:after="0" w:line="240" w:lineRule="auto"/>
              <w:rPr>
                <w:sz w:val="26"/>
                <w:szCs w:val="26"/>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 xml:space="preserve">SCWL® Subliminal programs are recommended for children. The information on each program is totally positive and will help children develop positive attitudes and good </w:t>
            </w:r>
            <w:proofErr w:type="spellStart"/>
            <w:r>
              <w:rPr>
                <w:rFonts w:ascii="Cantarell" w:eastAsia="Times New Roman" w:hAnsi="Cantarell" w:cs="Times New Roman"/>
                <w:color w:val="2C2C2B"/>
                <w:sz w:val="26"/>
                <w:szCs w:val="26"/>
                <w:lang w:eastAsia="en-AU"/>
              </w:rPr>
              <w:t>self image</w:t>
            </w:r>
            <w:proofErr w:type="spellEnd"/>
            <w:r>
              <w:rPr>
                <w:rFonts w:ascii="Cantarell" w:eastAsia="Times New Roman" w:hAnsi="Cantarell" w:cs="Times New Roman"/>
                <w:color w:val="2C2C2B"/>
                <w:sz w:val="26"/>
                <w:szCs w:val="26"/>
                <w:lang w:eastAsia="en-AU"/>
              </w:rPr>
              <w:t xml:space="preserve"> and confidence. Obviously some titles are not appropriat</w:t>
            </w:r>
            <w:r>
              <w:rPr>
                <w:rFonts w:ascii="Cantarell" w:eastAsia="Times New Roman" w:hAnsi="Cantarell" w:cs="Times New Roman"/>
                <w:color w:val="2C2C2B"/>
                <w:sz w:val="26"/>
                <w:szCs w:val="26"/>
                <w:lang w:eastAsia="en-AU"/>
              </w:rPr>
              <w:t>e for children- discretion is therefore advised. It is a matter of choice for parents. In addition to the customized children series, we suggest the educational series, the family developmental series and the athletic series are excellent for children as w</w:t>
            </w:r>
            <w:r>
              <w:rPr>
                <w:rFonts w:ascii="Cantarell" w:eastAsia="Times New Roman" w:hAnsi="Cantarell" w:cs="Times New Roman"/>
                <w:color w:val="2C2C2B"/>
                <w:sz w:val="26"/>
                <w:szCs w:val="26"/>
                <w:lang w:eastAsia="en-AU"/>
              </w:rPr>
              <w:t>ell as any programs dealing with confidence and attitude building.</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19-</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CAN SCWL® SUBLIMINAL PROGRAMS BE COPIED?</w:t>
            </w:r>
          </w:p>
          <w:p w:rsidR="00FA4A23" w:rsidRDefault="00C105F5">
            <w:pPr>
              <w:spacing w:beforeAutospacing="1" w:after="0" w:line="240" w:lineRule="auto"/>
              <w:rPr>
                <w:sz w:val="26"/>
                <w:szCs w:val="26"/>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 xml:space="preserve">The original production of SCWL® Subliminal programs ensures the quality and success of the programs – copying may lose enough </w:t>
            </w:r>
            <w:r>
              <w:rPr>
                <w:rFonts w:ascii="Cantarell" w:eastAsia="Times New Roman" w:hAnsi="Cantarell" w:cs="Times New Roman"/>
                <w:color w:val="2C2C2B"/>
                <w:sz w:val="26"/>
                <w:szCs w:val="26"/>
                <w:lang w:eastAsia="en-AU"/>
              </w:rPr>
              <w:t>affirmations to render the programs ineffective.</w:t>
            </w:r>
          </w:p>
          <w:p w:rsidR="00FA4A23" w:rsidRDefault="00C105F5">
            <w:pPr>
              <w:spacing w:beforeAutospacing="1" w:after="0" w:line="240" w:lineRule="auto"/>
            </w:pPr>
            <w:r>
              <w:rPr>
                <w:rFonts w:ascii="Cantarell" w:eastAsia="Times New Roman" w:hAnsi="Cantarell" w:cs="Times New Roman"/>
                <w:b/>
                <w:bCs/>
                <w:color w:val="0088CB"/>
                <w:sz w:val="28"/>
                <w:szCs w:val="28"/>
                <w:lang w:eastAsia="en-AU"/>
              </w:rPr>
              <w:t>QUESTION 20-</w:t>
            </w:r>
          </w:p>
          <w:p w:rsidR="00FA4A23" w:rsidRDefault="00C105F5">
            <w:pPr>
              <w:spacing w:beforeAutospacing="1" w:after="0" w:line="240" w:lineRule="auto"/>
            </w:pPr>
            <w:r>
              <w:rPr>
                <w:rFonts w:ascii="Cantarell" w:eastAsia="Times New Roman" w:hAnsi="Cantarell" w:cs="Times New Roman"/>
                <w:color w:val="2C2C2B"/>
                <w:sz w:val="28"/>
                <w:szCs w:val="28"/>
                <w:lang w:eastAsia="en-AU"/>
              </w:rPr>
              <w:t xml:space="preserve">CAN THE CD’S BE CONVERTED TO MP3 FORMAT FOR PLAYING ON MOBILE </w:t>
            </w:r>
            <w:proofErr w:type="gramStart"/>
            <w:r>
              <w:rPr>
                <w:rFonts w:ascii="Cantarell" w:eastAsia="Times New Roman" w:hAnsi="Cantarell" w:cs="Times New Roman"/>
                <w:color w:val="2C2C2B"/>
                <w:sz w:val="28"/>
                <w:szCs w:val="28"/>
                <w:lang w:eastAsia="en-AU"/>
              </w:rPr>
              <w:t>DEVICES ?</w:t>
            </w:r>
            <w:proofErr w:type="gramEnd"/>
          </w:p>
          <w:p w:rsidR="00FA4A23" w:rsidRDefault="00C105F5">
            <w:pPr>
              <w:spacing w:beforeAutospacing="1" w:after="0" w:line="240" w:lineRule="auto"/>
              <w:rPr>
                <w:sz w:val="26"/>
                <w:szCs w:val="26"/>
              </w:rPr>
            </w:pPr>
            <w:r>
              <w:rPr>
                <w:rFonts w:ascii="Cantarell" w:eastAsia="Times New Roman" w:hAnsi="Cantarell" w:cs="Times New Roman"/>
                <w:b/>
                <w:bCs/>
                <w:i/>
                <w:iCs/>
                <w:color w:val="2C2C2B"/>
                <w:sz w:val="28"/>
                <w:szCs w:val="28"/>
                <w:lang w:eastAsia="en-AU"/>
              </w:rPr>
              <w:t>ANSWER- </w:t>
            </w:r>
            <w:r>
              <w:rPr>
                <w:rFonts w:ascii="Cantarell" w:eastAsia="Times New Roman" w:hAnsi="Cantarell" w:cs="Times New Roman"/>
                <w:b/>
                <w:bCs/>
                <w:color w:val="ED1C24"/>
                <w:sz w:val="28"/>
                <w:szCs w:val="28"/>
                <w:lang w:eastAsia="en-AU"/>
              </w:rPr>
              <w:br/>
              <w:t xml:space="preserve">The MP3 format compresses the frequency range and wipes out the hidden messages in the top and bottom ranges, so </w:t>
            </w:r>
            <w:r>
              <w:rPr>
                <w:rFonts w:ascii="Cantarell" w:eastAsia="Times New Roman" w:hAnsi="Cantarell" w:cs="Times New Roman"/>
                <w:b/>
                <w:bCs/>
                <w:color w:val="ED1C24"/>
                <w:sz w:val="28"/>
                <w:szCs w:val="28"/>
                <w:lang w:eastAsia="en-AU"/>
              </w:rPr>
              <w:t>the effectiveness of the program is drastically reduced. It is best to use any computer or CD player without compression.</w:t>
            </w:r>
          </w:p>
          <w:p w:rsidR="00FA4A23" w:rsidRDefault="00FA4A23">
            <w:pPr>
              <w:spacing w:beforeAutospacing="1" w:after="0" w:line="240" w:lineRule="auto"/>
              <w:rPr>
                <w:rFonts w:ascii="Cantarell" w:eastAsia="Times New Roman" w:hAnsi="Cantarell" w:cs="Times New Roman"/>
                <w:b/>
                <w:bCs/>
                <w:color w:val="ED1C24"/>
                <w:sz w:val="28"/>
                <w:szCs w:val="28"/>
                <w:lang w:eastAsia="en-AU"/>
              </w:rPr>
            </w:pPr>
          </w:p>
          <w:p w:rsidR="00C263A9" w:rsidRDefault="00C263A9">
            <w:pPr>
              <w:spacing w:beforeAutospacing="1" w:after="0" w:line="240" w:lineRule="auto"/>
              <w:rPr>
                <w:rFonts w:ascii="Cantarell" w:eastAsia="Times New Roman" w:hAnsi="Cantarell" w:cs="Times New Roman"/>
                <w:b/>
                <w:bCs/>
                <w:color w:val="ED1C24"/>
                <w:sz w:val="28"/>
                <w:szCs w:val="28"/>
                <w:lang w:eastAsia="en-AU"/>
              </w:rPr>
            </w:pPr>
          </w:p>
          <w:p w:rsidR="00C263A9" w:rsidRDefault="00C263A9">
            <w:pPr>
              <w:spacing w:beforeAutospacing="1" w:after="0" w:line="240" w:lineRule="auto"/>
              <w:rPr>
                <w:rFonts w:ascii="Cantarell" w:eastAsia="Times New Roman" w:hAnsi="Cantarell" w:cs="Times New Roman"/>
                <w:b/>
                <w:bCs/>
                <w:color w:val="ED1C24"/>
                <w:sz w:val="28"/>
                <w:szCs w:val="28"/>
                <w:lang w:eastAsia="en-AU"/>
              </w:rPr>
            </w:pPr>
          </w:p>
          <w:p w:rsidR="00FA4A23" w:rsidRDefault="00C105F5">
            <w:pPr>
              <w:spacing w:beforeAutospacing="1" w:after="0" w:line="240" w:lineRule="auto"/>
              <w:rPr>
                <w:sz w:val="26"/>
                <w:szCs w:val="26"/>
              </w:rPr>
            </w:pPr>
            <w:r>
              <w:rPr>
                <w:rFonts w:ascii="Cantarell" w:eastAsia="Times New Roman" w:hAnsi="Cantarell" w:cs="Times New Roman"/>
                <w:b/>
                <w:bCs/>
                <w:color w:val="ED1C24"/>
                <w:sz w:val="28"/>
                <w:szCs w:val="28"/>
                <w:lang w:eastAsia="en-AU"/>
              </w:rPr>
              <w:t>OBJECTION:</w:t>
            </w:r>
          </w:p>
          <w:p w:rsidR="00FA4A23" w:rsidRDefault="00C105F5">
            <w:pPr>
              <w:spacing w:beforeAutospacing="1" w:after="0" w:line="240" w:lineRule="auto"/>
              <w:rPr>
                <w:sz w:val="26"/>
                <w:szCs w:val="26"/>
              </w:rPr>
            </w:pPr>
            <w:r>
              <w:rPr>
                <w:rFonts w:ascii="Cantarell" w:eastAsia="Times New Roman" w:hAnsi="Cantarell" w:cs="Times New Roman"/>
                <w:b/>
                <w:bCs/>
                <w:color w:val="ED1C24"/>
                <w:sz w:val="28"/>
                <w:szCs w:val="28"/>
                <w:lang w:eastAsia="en-AU"/>
              </w:rPr>
              <w:t xml:space="preserve">“I don't want to use old technology like cd players to get the results”. </w:t>
            </w:r>
          </w:p>
          <w:p w:rsidR="00FA4A23" w:rsidRDefault="00C105F5">
            <w:pPr>
              <w:spacing w:beforeAutospacing="1" w:after="0" w:line="240" w:lineRule="auto"/>
              <w:rPr>
                <w:sz w:val="26"/>
                <w:szCs w:val="26"/>
              </w:rPr>
            </w:pPr>
            <w:r>
              <w:rPr>
                <w:rFonts w:ascii="Cantarell" w:eastAsia="Times New Roman" w:hAnsi="Cantarell" w:cs="Times New Roman"/>
                <w:b/>
                <w:bCs/>
                <w:color w:val="ED1C24"/>
                <w:sz w:val="28"/>
                <w:szCs w:val="28"/>
                <w:lang w:eastAsia="en-AU"/>
              </w:rPr>
              <w:t>ANSWER</w:t>
            </w:r>
          </w:p>
          <w:p w:rsidR="00710319" w:rsidRDefault="00C105F5">
            <w:pPr>
              <w:spacing w:beforeAutospacing="1" w:after="0" w:line="240" w:lineRule="auto"/>
              <w:rPr>
                <w:rFonts w:ascii="Cantarell" w:eastAsia="Times New Roman" w:hAnsi="Cantarell" w:cs="Times New Roman"/>
                <w:b/>
                <w:bCs/>
                <w:color w:val="ED1C24"/>
                <w:sz w:val="28"/>
                <w:szCs w:val="28"/>
                <w:lang w:eastAsia="en-AU"/>
              </w:rPr>
            </w:pPr>
            <w:r>
              <w:rPr>
                <w:rFonts w:ascii="Cantarell" w:eastAsia="Times New Roman" w:hAnsi="Cantarell" w:cs="Times New Roman"/>
                <w:b/>
                <w:bCs/>
                <w:color w:val="ED1C24"/>
                <w:sz w:val="28"/>
                <w:szCs w:val="28"/>
                <w:lang w:eastAsia="en-AU"/>
              </w:rPr>
              <w:t>If people had to buy piano rolls and a piano roll playing piano for $50 to play them to get these results they would do it.</w:t>
            </w:r>
          </w:p>
          <w:p w:rsidR="00FA4A23" w:rsidRDefault="00C105F5">
            <w:pPr>
              <w:spacing w:beforeAutospacing="1" w:after="0" w:line="240" w:lineRule="auto"/>
              <w:rPr>
                <w:sz w:val="26"/>
                <w:szCs w:val="26"/>
              </w:rPr>
            </w:pPr>
            <w:r>
              <w:rPr>
                <w:rFonts w:ascii="Cantarell" w:eastAsia="Times New Roman" w:hAnsi="Cantarell" w:cs="Times New Roman"/>
                <w:b/>
                <w:bCs/>
                <w:color w:val="ED1C24"/>
                <w:sz w:val="28"/>
                <w:szCs w:val="28"/>
                <w:lang w:eastAsia="en-AU"/>
              </w:rPr>
              <w:t xml:space="preserve"> </w:t>
            </w:r>
          </w:p>
          <w:p w:rsidR="00FA4A23" w:rsidRDefault="00FA4A23">
            <w:pPr>
              <w:pStyle w:val="TextBody"/>
              <w:spacing w:beforeAutospacing="1" w:after="0" w:line="240" w:lineRule="auto"/>
              <w:rPr>
                <w:rFonts w:ascii="Cantarell" w:eastAsia="Times New Roman" w:hAnsi="Cantarell" w:cs="Times New Roman"/>
                <w:b/>
                <w:bCs/>
                <w:color w:val="0088CB"/>
                <w:lang w:eastAsia="en-AU"/>
              </w:rPr>
            </w:pPr>
          </w:p>
          <w:p w:rsidR="00FA4A23" w:rsidRDefault="00C263A9">
            <w:pPr>
              <w:spacing w:beforeAutospacing="1" w:after="0" w:line="240" w:lineRule="auto"/>
              <w:rPr>
                <w:rFonts w:ascii="Cantarell" w:eastAsia="Times New Roman" w:hAnsi="Cantarell" w:cs="Times New Roman"/>
                <w:b/>
                <w:bCs/>
                <w:color w:val="0088CB"/>
                <w:lang w:eastAsia="en-AU"/>
              </w:rPr>
            </w:pPr>
            <w:r>
              <w:rPr>
                <w:noProof/>
                <w:sz w:val="26"/>
                <w:szCs w:val="26"/>
                <w:lang w:eastAsia="en-AU"/>
              </w:rPr>
              <w:drawing>
                <wp:anchor distT="0" distB="0" distL="0" distR="0" simplePos="0" relativeHeight="2" behindDoc="0" locked="0" layoutInCell="1" allowOverlap="1">
                  <wp:simplePos x="0" y="0"/>
                  <wp:positionH relativeFrom="column">
                    <wp:posOffset>403860</wp:posOffset>
                  </wp:positionH>
                  <wp:positionV relativeFrom="paragraph">
                    <wp:posOffset>0</wp:posOffset>
                  </wp:positionV>
                  <wp:extent cx="2091055" cy="1171575"/>
                  <wp:effectExtent l="0" t="0" r="0" b="0"/>
                  <wp:wrapSquare wrapText="largest"/>
                  <wp:docPr id="1" name="Picture 1" descr="Image result for 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Frequently Asked Questions"/>
                          <pic:cNvPicPr>
                            <a:picLocks noChangeAspect="1" noChangeArrowheads="1"/>
                          </pic:cNvPicPr>
                        </pic:nvPicPr>
                        <pic:blipFill>
                          <a:blip r:embed="rId6"/>
                          <a:stretch>
                            <a:fillRect/>
                          </a:stretch>
                        </pic:blipFill>
                        <pic:spPr bwMode="auto">
                          <a:xfrm>
                            <a:off x="0" y="0"/>
                            <a:ext cx="2091055" cy="1171575"/>
                          </a:xfrm>
                          <a:prstGeom prst="rect">
                            <a:avLst/>
                          </a:prstGeom>
                        </pic:spPr>
                      </pic:pic>
                    </a:graphicData>
                  </a:graphic>
                </wp:anchor>
              </w:drawing>
            </w:r>
          </w:p>
          <w:p w:rsidR="00FA4A23" w:rsidRDefault="00FA4A23">
            <w:pPr>
              <w:spacing w:beforeAutospacing="1" w:after="0" w:line="240" w:lineRule="auto"/>
              <w:rPr>
                <w:rFonts w:ascii="Cantarell" w:eastAsia="Times New Roman" w:hAnsi="Cantarell" w:cs="Times New Roman"/>
                <w:b/>
                <w:bCs/>
                <w:color w:val="0088CB"/>
                <w:lang w:eastAsia="en-AU"/>
              </w:rPr>
            </w:pPr>
          </w:p>
          <w:p w:rsidR="00FA4A23" w:rsidRDefault="00FA4A23">
            <w:pPr>
              <w:spacing w:beforeAutospacing="1" w:after="0" w:line="240" w:lineRule="auto"/>
              <w:rPr>
                <w:rFonts w:ascii="Cantarell" w:eastAsia="Times New Roman" w:hAnsi="Cantarell" w:cs="Times New Roman"/>
                <w:b/>
                <w:bCs/>
                <w:color w:val="ED1C24"/>
                <w:lang w:eastAsia="en-AU"/>
              </w:rPr>
            </w:pPr>
          </w:p>
          <w:p w:rsidR="00C263A9" w:rsidRDefault="00C263A9" w:rsidP="00C263A9">
            <w:pPr>
              <w:pStyle w:val="TextBody"/>
              <w:spacing w:beforeAutospacing="1" w:after="0" w:line="240" w:lineRule="auto"/>
              <w:rPr>
                <w:rFonts w:ascii="Cantarell" w:eastAsia="Times New Roman" w:hAnsi="Cantarell" w:cs="Times New Roman"/>
                <w:b/>
                <w:bCs/>
                <w:color w:val="0088CB"/>
                <w:sz w:val="26"/>
                <w:szCs w:val="26"/>
                <w:lang w:eastAsia="en-AU"/>
              </w:rPr>
            </w:pPr>
          </w:p>
          <w:p w:rsidR="00C263A9" w:rsidRDefault="00C263A9" w:rsidP="00C263A9">
            <w:pPr>
              <w:pStyle w:val="TextBody"/>
              <w:spacing w:beforeAutospacing="1" w:after="0" w:line="240" w:lineRule="auto"/>
              <w:rPr>
                <w:sz w:val="26"/>
                <w:szCs w:val="26"/>
              </w:rPr>
            </w:pPr>
            <w:r>
              <w:rPr>
                <w:rFonts w:ascii="Cantarell" w:eastAsia="Times New Roman" w:hAnsi="Cantarell" w:cs="Times New Roman"/>
                <w:b/>
                <w:bCs/>
                <w:color w:val="0088CB"/>
                <w:sz w:val="26"/>
                <w:szCs w:val="26"/>
                <w:lang w:eastAsia="en-AU"/>
              </w:rPr>
              <w:t>Over the years we h</w:t>
            </w:r>
            <w:r>
              <w:rPr>
                <w:rFonts w:ascii="Cantarell" w:eastAsia="Times New Roman" w:hAnsi="Cantarell" w:cs="Times New Roman"/>
                <w:b/>
                <w:bCs/>
                <w:color w:val="0088CB"/>
                <w:sz w:val="26"/>
                <w:szCs w:val="26"/>
                <w:lang w:eastAsia="en-AU"/>
              </w:rPr>
              <w:t>ave received much correspondence and many phone calls enquiring about our company and our SCWL® Subliminal programs. Here is a comprehensive list of the most frequently asked questions and our answers.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1-</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WHAT ARE THE SCRIPTS ON THE SCWL® SUBLIMINAL PROGRAMS?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The scripts are made up of attitude, confidence and self-image building affirmations as well as emotional </w:t>
            </w:r>
            <w:r>
              <w:rPr>
                <w:rFonts w:ascii="Cantarell" w:eastAsia="Times New Roman" w:hAnsi="Cantarell" w:cs="Times New Roman"/>
                <w:color w:val="2C2C2B"/>
                <w:sz w:val="26"/>
                <w:szCs w:val="26"/>
                <w:lang w:eastAsia="en-AU"/>
              </w:rPr>
              <w:t>affirmations- (those creating feelings), all psychologically arranged to create new concepts, ideas, images and patterns in the subconscious</w:t>
            </w:r>
            <w:bookmarkStart w:id="0" w:name="_GoBack"/>
            <w:bookmarkEnd w:id="0"/>
            <w:r>
              <w:rPr>
                <w:rFonts w:ascii="Cantarell" w:eastAsia="Times New Roman" w:hAnsi="Cantarell" w:cs="Times New Roman"/>
                <w:color w:val="2C2C2B"/>
                <w:sz w:val="26"/>
                <w:szCs w:val="26"/>
                <w:lang w:eastAsia="en-AU"/>
              </w:rPr>
              <w:t xml:space="preserve"> mind and have those concepts (etc.) surrounded by positive feelings which aid the mental processes in using new inf</w:t>
            </w:r>
            <w:r>
              <w:rPr>
                <w:rFonts w:ascii="Cantarell" w:eastAsia="Times New Roman" w:hAnsi="Cantarell" w:cs="Times New Roman"/>
                <w:color w:val="2C2C2B"/>
                <w:sz w:val="26"/>
                <w:szCs w:val="26"/>
                <w:lang w:eastAsia="en-AU"/>
              </w:rPr>
              <w:t>ormation.</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2-</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WHO PUTS THE SCRIPTS TOGETHER FOR SCWL® SUBLIMINAL PROGRAMS?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Cantarell" w:eastAsia="Times New Roman" w:hAnsi="Cantarell" w:cs="Times New Roman"/>
                <w:color w:val="2C2C2B"/>
                <w:sz w:val="28"/>
                <w:szCs w:val="28"/>
                <w:lang w:eastAsia="en-AU"/>
              </w:rPr>
            </w:pPr>
            <w:r>
              <w:rPr>
                <w:rFonts w:ascii="Times New Roman" w:eastAsia="Times New Roman" w:hAnsi="Times New Roman" w:cs="Times New Roman"/>
                <w:color w:val="2C2C2B"/>
                <w:sz w:val="26"/>
                <w:szCs w:val="26"/>
                <w:lang w:eastAsia="en-AU"/>
              </w:rPr>
              <w:t> </w:t>
            </w:r>
            <w:r>
              <w:rPr>
                <w:rFonts w:ascii="Cantarell" w:eastAsia="Times New Roman" w:hAnsi="Cantarell" w:cs="Times New Roman"/>
                <w:color w:val="2C2C2B"/>
                <w:sz w:val="26"/>
                <w:szCs w:val="26"/>
                <w:lang w:eastAsia="en-AU"/>
              </w:rPr>
              <w:t>Experts in each field have been chosen who have the knowledge to put together the information needed to create the end result that the program will achieve. So, pro</w:t>
            </w:r>
            <w:r>
              <w:rPr>
                <w:rFonts w:ascii="Cantarell" w:eastAsia="Times New Roman" w:hAnsi="Cantarell" w:cs="Times New Roman"/>
                <w:color w:val="2C2C2B"/>
                <w:sz w:val="26"/>
                <w:szCs w:val="26"/>
                <w:lang w:eastAsia="en-AU"/>
              </w:rPr>
              <w:t>fessionals from all areas of the country have been involved in scripting SCWL® programs.</w:t>
            </w:r>
          </w:p>
          <w:p w:rsidR="00C263A9" w:rsidRDefault="00C263A9">
            <w:pPr>
              <w:spacing w:beforeAutospacing="1" w:after="0" w:line="240" w:lineRule="auto"/>
              <w:rPr>
                <w:rFonts w:ascii="Cantarell" w:eastAsia="Times New Roman" w:hAnsi="Cantarell" w:cs="Times New Roman"/>
                <w:b/>
                <w:bCs/>
                <w:color w:val="0088CB"/>
                <w:sz w:val="26"/>
                <w:szCs w:val="26"/>
                <w:lang w:eastAsia="en-AU"/>
              </w:rPr>
            </w:pPr>
          </w:p>
          <w:p w:rsidR="00C263A9" w:rsidRDefault="00C263A9">
            <w:pPr>
              <w:spacing w:beforeAutospacing="1" w:after="0" w:line="240" w:lineRule="auto"/>
              <w:rPr>
                <w:rFonts w:ascii="Cantarell" w:eastAsia="Times New Roman" w:hAnsi="Cantarell" w:cs="Times New Roman"/>
                <w:b/>
                <w:bCs/>
                <w:color w:val="0088CB"/>
                <w:sz w:val="26"/>
                <w:szCs w:val="26"/>
                <w:lang w:eastAsia="en-AU"/>
              </w:rPr>
            </w:pPr>
          </w:p>
          <w:p w:rsidR="00C263A9" w:rsidRDefault="00C263A9">
            <w:pPr>
              <w:spacing w:beforeAutospacing="1" w:after="0" w:line="240" w:lineRule="auto"/>
              <w:rPr>
                <w:rFonts w:ascii="Cantarell" w:eastAsia="Times New Roman" w:hAnsi="Cantarell" w:cs="Times New Roman"/>
                <w:b/>
                <w:bCs/>
                <w:color w:val="0088CB"/>
                <w:sz w:val="26"/>
                <w:szCs w:val="26"/>
                <w:lang w:eastAsia="en-AU"/>
              </w:rPr>
            </w:pPr>
          </w:p>
          <w:p w:rsidR="00C263A9" w:rsidRDefault="00C263A9">
            <w:pPr>
              <w:spacing w:beforeAutospacing="1" w:after="0" w:line="240" w:lineRule="auto"/>
              <w:rPr>
                <w:rFonts w:ascii="Cantarell" w:eastAsia="Times New Roman" w:hAnsi="Cantarell" w:cs="Times New Roman"/>
                <w:b/>
                <w:bCs/>
                <w:color w:val="0088CB"/>
                <w:sz w:val="26"/>
                <w:szCs w:val="26"/>
                <w:lang w:eastAsia="en-AU"/>
              </w:rPr>
            </w:pP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3-</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ARE SCWL® SUBLIMINAL PROGRAMS APPROVED BY ANYONE </w:t>
            </w:r>
            <w:proofErr w:type="gramStart"/>
            <w:r>
              <w:rPr>
                <w:rFonts w:ascii="Cantarell" w:eastAsia="Times New Roman" w:hAnsi="Cantarell" w:cs="Times New Roman"/>
                <w:color w:val="2C2C2B"/>
                <w:sz w:val="26"/>
                <w:szCs w:val="26"/>
                <w:lang w:eastAsia="en-AU"/>
              </w:rPr>
              <w:t>ELSE ?</w:t>
            </w:r>
            <w:proofErr w:type="gramEnd"/>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Midwest Research of Michigan uses an advisory board headed by </w:t>
            </w:r>
            <w:proofErr w:type="spellStart"/>
            <w:r>
              <w:rPr>
                <w:rFonts w:ascii="Cantarell" w:eastAsia="Times New Roman" w:hAnsi="Cantarell" w:cs="Times New Roman"/>
                <w:color w:val="2C2C2B"/>
                <w:sz w:val="26"/>
                <w:szCs w:val="26"/>
                <w:lang w:eastAsia="en-AU"/>
              </w:rPr>
              <w:t>Dr.</w:t>
            </w:r>
            <w:proofErr w:type="spellEnd"/>
            <w:r>
              <w:rPr>
                <w:rFonts w:ascii="Cantarell" w:eastAsia="Times New Roman" w:hAnsi="Cantarell" w:cs="Times New Roman"/>
                <w:color w:val="2C2C2B"/>
                <w:sz w:val="26"/>
                <w:szCs w:val="26"/>
                <w:lang w:eastAsia="en-AU"/>
              </w:rPr>
              <w:t xml:space="preserve"> Philip Hansen </w:t>
            </w:r>
            <w:proofErr w:type="spellStart"/>
            <w:r>
              <w:rPr>
                <w:rFonts w:ascii="Cantarell" w:eastAsia="Times New Roman" w:hAnsi="Cantarell" w:cs="Times New Roman"/>
                <w:color w:val="2C2C2B"/>
                <w:sz w:val="26"/>
                <w:szCs w:val="26"/>
                <w:lang w:eastAsia="en-AU"/>
              </w:rPr>
              <w:t>Ed</w:t>
            </w:r>
            <w:proofErr w:type="gramStart"/>
            <w:r>
              <w:rPr>
                <w:rFonts w:ascii="Cantarell" w:eastAsia="Times New Roman" w:hAnsi="Cantarell" w:cs="Times New Roman"/>
                <w:color w:val="2C2C2B"/>
                <w:sz w:val="26"/>
                <w:szCs w:val="26"/>
                <w:lang w:eastAsia="en-AU"/>
              </w:rPr>
              <w:t>,D</w:t>
            </w:r>
            <w:proofErr w:type="spellEnd"/>
            <w:proofErr w:type="gramEnd"/>
            <w:r>
              <w:rPr>
                <w:rFonts w:ascii="Cantarell" w:eastAsia="Times New Roman" w:hAnsi="Cantarell" w:cs="Times New Roman"/>
                <w:color w:val="2C2C2B"/>
                <w:sz w:val="26"/>
                <w:szCs w:val="26"/>
                <w:lang w:eastAsia="en-AU"/>
              </w:rPr>
              <w:t xml:space="preserve">. of </w:t>
            </w:r>
            <w:r>
              <w:rPr>
                <w:rFonts w:ascii="Cantarell" w:eastAsia="Times New Roman" w:hAnsi="Cantarell" w:cs="Times New Roman"/>
                <w:color w:val="2C2C2B"/>
                <w:sz w:val="26"/>
                <w:szCs w:val="26"/>
                <w:lang w:eastAsia="en-AU"/>
              </w:rPr>
              <w:t xml:space="preserve">California State University. The board members are professionals from all over the United States who periodically review the content of the SCWL® Subliminal programs and make recommendations. A list of the self-teaching Institute members is available upon </w:t>
            </w:r>
            <w:r>
              <w:rPr>
                <w:rFonts w:ascii="Cantarell" w:eastAsia="Times New Roman" w:hAnsi="Cantarell" w:cs="Times New Roman"/>
                <w:color w:val="2C2C2B"/>
                <w:sz w:val="26"/>
                <w:szCs w:val="26"/>
                <w:lang w:eastAsia="en-AU"/>
              </w:rPr>
              <w:t>request. </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4-</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CAN I GET A COPY OF THE SCRIPTS OF SCWL® SUBLIMINAL PROGRAMS?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Midwest Research of Michigan maintains a high degree of secrecy on their scripts for two main reasons.</w:t>
            </w:r>
          </w:p>
          <w:p w:rsidR="00FA4A23" w:rsidRDefault="00C105F5">
            <w:pPr>
              <w:numPr>
                <w:ilvl w:val="0"/>
                <w:numId w:val="1"/>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When you make a conscious choice to change a certain </w:t>
            </w:r>
            <w:r>
              <w:rPr>
                <w:rFonts w:ascii="Cantarell" w:eastAsia="Times New Roman" w:hAnsi="Cantarell" w:cs="Times New Roman"/>
                <w:color w:val="2C2C2B"/>
                <w:sz w:val="26"/>
                <w:szCs w:val="26"/>
                <w:lang w:eastAsia="en-AU"/>
              </w:rPr>
              <w:t>behaviour pattern, your subconscious may not be ready to change at the same time, behaviour pattern, you therefore set up blocks or games to test yourself. If the conscious mind is made aware of the subliminal program content, research has proven that it c</w:t>
            </w:r>
            <w:r>
              <w:rPr>
                <w:rFonts w:ascii="Cantarell" w:eastAsia="Times New Roman" w:hAnsi="Cantarell" w:cs="Times New Roman"/>
                <w:color w:val="2C2C2B"/>
                <w:sz w:val="26"/>
                <w:szCs w:val="26"/>
                <w:lang w:eastAsia="en-AU"/>
              </w:rPr>
              <w:t>an alter or eliminate the information which may render the program ineffective.</w:t>
            </w:r>
          </w:p>
          <w:p w:rsidR="00FA4A23" w:rsidRDefault="00C105F5">
            <w:pPr>
              <w:numPr>
                <w:ilvl w:val="0"/>
                <w:numId w:val="1"/>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Secondly the scripts for SCWL® Subliminal programs are proven successful. If we publish them, we would let out the opportunity for competitors to copy them.</w:t>
            </w:r>
          </w:p>
          <w:p w:rsidR="00C263A9" w:rsidRDefault="00C105F5">
            <w:pPr>
              <w:spacing w:beforeAutospacing="1" w:after="0" w:line="240" w:lineRule="auto"/>
              <w:ind w:left="4253" w:hanging="4111"/>
              <w:rPr>
                <w:rFonts w:ascii="Times New Roman" w:eastAsia="Times New Roman" w:hAnsi="Times New Roman" w:cs="Times New Roman"/>
                <w:color w:val="0088CB"/>
                <w:sz w:val="26"/>
                <w:szCs w:val="26"/>
                <w:lang w:eastAsia="en-AU"/>
              </w:rPr>
            </w:pPr>
            <w:r>
              <w:rPr>
                <w:rFonts w:ascii="Times New Roman" w:eastAsia="Times New Roman" w:hAnsi="Times New Roman" w:cs="Times New Roman"/>
                <w:color w:val="0088CB"/>
                <w:sz w:val="26"/>
                <w:szCs w:val="26"/>
                <w:lang w:eastAsia="en-AU"/>
              </w:rPr>
              <w:t>​</w:t>
            </w:r>
          </w:p>
          <w:p w:rsidR="00C263A9" w:rsidRDefault="00C263A9">
            <w:pPr>
              <w:spacing w:beforeAutospacing="1" w:after="0" w:line="240" w:lineRule="auto"/>
              <w:ind w:left="4253" w:hanging="4111"/>
              <w:rPr>
                <w:rFonts w:ascii="Times New Roman" w:eastAsia="Times New Roman" w:hAnsi="Times New Roman" w:cs="Times New Roman"/>
                <w:color w:val="0088CB"/>
                <w:sz w:val="26"/>
                <w:szCs w:val="26"/>
                <w:lang w:eastAsia="en-AU"/>
              </w:rPr>
            </w:pPr>
          </w:p>
          <w:p w:rsidR="00C263A9" w:rsidRDefault="00C263A9">
            <w:pPr>
              <w:spacing w:beforeAutospacing="1" w:after="0" w:line="240" w:lineRule="auto"/>
              <w:ind w:left="4253" w:hanging="4111"/>
              <w:rPr>
                <w:rFonts w:ascii="Times New Roman" w:eastAsia="Times New Roman" w:hAnsi="Times New Roman" w:cs="Times New Roman"/>
                <w:color w:val="0088CB"/>
                <w:sz w:val="26"/>
                <w:szCs w:val="26"/>
                <w:lang w:eastAsia="en-AU"/>
              </w:rPr>
            </w:pPr>
          </w:p>
          <w:p w:rsidR="00C263A9" w:rsidRDefault="00C263A9">
            <w:pPr>
              <w:spacing w:beforeAutospacing="1" w:after="0" w:line="240" w:lineRule="auto"/>
              <w:ind w:left="4253" w:hanging="4111"/>
              <w:rPr>
                <w:rFonts w:ascii="Times New Roman" w:eastAsia="Times New Roman" w:hAnsi="Times New Roman" w:cs="Times New Roman"/>
                <w:color w:val="0088CB"/>
                <w:sz w:val="26"/>
                <w:szCs w:val="26"/>
                <w:lang w:eastAsia="en-AU"/>
              </w:rPr>
            </w:pPr>
          </w:p>
          <w:p w:rsidR="00C263A9" w:rsidRDefault="00C263A9">
            <w:pPr>
              <w:spacing w:beforeAutospacing="1" w:after="0" w:line="240" w:lineRule="auto"/>
              <w:ind w:left="4253" w:hanging="4111"/>
              <w:rPr>
                <w:rFonts w:ascii="Times New Roman" w:eastAsia="Times New Roman" w:hAnsi="Times New Roman" w:cs="Times New Roman"/>
                <w:color w:val="0088CB"/>
                <w:sz w:val="26"/>
                <w:szCs w:val="26"/>
                <w:lang w:eastAsia="en-AU"/>
              </w:rPr>
            </w:pPr>
          </w:p>
          <w:p w:rsidR="00FA4A23" w:rsidRDefault="00C105F5">
            <w:pPr>
              <w:spacing w:beforeAutospacing="1" w:after="0" w:line="240" w:lineRule="auto"/>
              <w:ind w:left="4253" w:hanging="4111"/>
              <w:rPr>
                <w:rFonts w:ascii="Cantarell" w:eastAsia="Times New Roman" w:hAnsi="Cantarell" w:cs="Times New Roman"/>
                <w:b/>
                <w:bCs/>
                <w:color w:val="0088CB"/>
                <w:sz w:val="28"/>
                <w:szCs w:val="28"/>
                <w:lang w:eastAsia="en-AU"/>
              </w:rPr>
            </w:pPr>
            <w:r>
              <w:rPr>
                <w:rFonts w:ascii="Cantarell" w:eastAsia="Times New Roman" w:hAnsi="Cantarell" w:cs="Times New Roman"/>
                <w:b/>
                <w:bCs/>
                <w:color w:val="0088CB"/>
                <w:sz w:val="26"/>
                <w:szCs w:val="26"/>
                <w:lang w:eastAsia="en-AU"/>
              </w:rPr>
              <w:lastRenderedPageBreak/>
              <w:t>QUESTION 5-</w:t>
            </w:r>
          </w:p>
          <w:p w:rsidR="00FA4A23" w:rsidRDefault="00C105F5">
            <w:pPr>
              <w:spacing w:after="0" w:line="240" w:lineRule="auto"/>
              <w:ind w:left="4253" w:hanging="4111"/>
              <w:rPr>
                <w:rFonts w:ascii="Cantarell" w:eastAsia="Times New Roman" w:hAnsi="Cantarell" w:cs="Times New Roman"/>
                <w:bCs/>
                <w:sz w:val="28"/>
                <w:szCs w:val="28"/>
                <w:lang w:eastAsia="en-AU"/>
              </w:rPr>
            </w:pPr>
            <w:r>
              <w:rPr>
                <w:rFonts w:ascii="Cantarell" w:eastAsia="Times New Roman" w:hAnsi="Cantarell" w:cs="Times New Roman"/>
                <w:bCs/>
                <w:sz w:val="26"/>
                <w:szCs w:val="26"/>
                <w:lang w:eastAsia="en-AU"/>
              </w:rPr>
              <w:t>HOW DO</w:t>
            </w:r>
            <w:r>
              <w:rPr>
                <w:rFonts w:ascii="Cantarell" w:eastAsia="Times New Roman" w:hAnsi="Cantarell" w:cs="Times New Roman"/>
                <w:bCs/>
                <w:sz w:val="26"/>
                <w:szCs w:val="26"/>
                <w:lang w:eastAsia="en-AU"/>
              </w:rPr>
              <w:t xml:space="preserve"> I KNOW THAT THERE ARE</w:t>
            </w:r>
          </w:p>
          <w:p w:rsidR="00FA4A23" w:rsidRDefault="00C105F5">
            <w:pPr>
              <w:spacing w:after="0" w:line="240" w:lineRule="auto"/>
              <w:ind w:left="4253" w:hanging="4111"/>
              <w:rPr>
                <w:rFonts w:ascii="Cantarell" w:eastAsia="Times New Roman" w:hAnsi="Cantarell" w:cs="Times New Roman"/>
                <w:bCs/>
                <w:sz w:val="28"/>
                <w:szCs w:val="28"/>
                <w:lang w:eastAsia="en-AU"/>
              </w:rPr>
            </w:pPr>
            <w:r>
              <w:rPr>
                <w:rFonts w:ascii="Cantarell" w:eastAsia="Times New Roman" w:hAnsi="Cantarell" w:cs="Times New Roman"/>
                <w:bCs/>
                <w:sz w:val="26"/>
                <w:szCs w:val="26"/>
                <w:lang w:eastAsia="en-AU"/>
              </w:rPr>
              <w:t xml:space="preserve">AFFIRMATIONS ON THE </w:t>
            </w:r>
            <w:proofErr w:type="gramStart"/>
            <w:r>
              <w:rPr>
                <w:rFonts w:ascii="Cantarell" w:eastAsia="Times New Roman" w:hAnsi="Cantarell" w:cs="Times New Roman"/>
                <w:bCs/>
                <w:sz w:val="26"/>
                <w:szCs w:val="26"/>
                <w:lang w:eastAsia="en-AU"/>
              </w:rPr>
              <w:t>PROGRAM ?</w:t>
            </w:r>
            <w:proofErr w:type="gramEnd"/>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numPr>
                <w:ilvl w:val="0"/>
                <w:numId w:val="2"/>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Customers testify that they feel change occurring.</w:t>
            </w:r>
          </w:p>
          <w:p w:rsidR="00FA4A23" w:rsidRDefault="00C105F5">
            <w:pPr>
              <w:numPr>
                <w:ilvl w:val="0"/>
                <w:numId w:val="2"/>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Scientific research validates the positive use of subliminal programming.</w:t>
            </w:r>
          </w:p>
          <w:p w:rsidR="00FA4A23" w:rsidRDefault="00C105F5">
            <w:pPr>
              <w:numPr>
                <w:ilvl w:val="0"/>
                <w:numId w:val="2"/>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The technology used in producing our SCWL® programs is sophisticated a</w:t>
            </w:r>
            <w:r>
              <w:rPr>
                <w:rFonts w:ascii="Cantarell" w:eastAsia="Times New Roman" w:hAnsi="Cantarell" w:cs="Times New Roman"/>
                <w:color w:val="2C2C2B"/>
                <w:sz w:val="26"/>
                <w:szCs w:val="26"/>
                <w:lang w:eastAsia="en-AU"/>
              </w:rPr>
              <w:t>nd in most situations prevents recording and duplicating of programs without the affirmations.</w:t>
            </w:r>
          </w:p>
          <w:p w:rsidR="00FA4A23" w:rsidRDefault="00C105F5">
            <w:pPr>
              <w:numPr>
                <w:ilvl w:val="0"/>
                <w:numId w:val="2"/>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The introduction on each program verifies and identifies the program title and the affirmations therein.</w:t>
            </w:r>
          </w:p>
          <w:p w:rsidR="00FA4A23" w:rsidRDefault="00C105F5">
            <w:pPr>
              <w:numPr>
                <w:ilvl w:val="0"/>
                <w:numId w:val="2"/>
              </w:num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We are a company founded upon reputation. We have </w:t>
            </w:r>
            <w:r>
              <w:rPr>
                <w:rFonts w:ascii="Cantarell" w:eastAsia="Times New Roman" w:hAnsi="Cantarell" w:cs="Times New Roman"/>
                <w:color w:val="2C2C2B"/>
                <w:sz w:val="26"/>
                <w:szCs w:val="26"/>
                <w:lang w:eastAsia="en-AU"/>
              </w:rPr>
              <w:t>affidavits on file from the technicians and speakers, which are available on request.</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6-</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HOW ARE THE SCWL® SUBLIMINAL PROGRAMS </w:t>
            </w:r>
            <w:proofErr w:type="gramStart"/>
            <w:r>
              <w:rPr>
                <w:rFonts w:ascii="Cantarell" w:eastAsia="Times New Roman" w:hAnsi="Cantarell" w:cs="Times New Roman"/>
                <w:color w:val="2C2C2B"/>
                <w:sz w:val="26"/>
                <w:szCs w:val="26"/>
                <w:lang w:eastAsia="en-AU"/>
              </w:rPr>
              <w:t>RECORDED ?</w:t>
            </w:r>
            <w:proofErr w:type="gramEnd"/>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The most important part of any subliminal programs besides the scripting is the frequency and the </w:t>
            </w:r>
            <w:r>
              <w:rPr>
                <w:rFonts w:ascii="Cantarell" w:eastAsia="Times New Roman" w:hAnsi="Cantarell" w:cs="Times New Roman"/>
                <w:color w:val="2C2C2B"/>
                <w:sz w:val="26"/>
                <w:szCs w:val="26"/>
                <w:lang w:eastAsia="en-AU"/>
              </w:rPr>
              <w:t>tones within the program. Midwest Research of Michigan uses multi-tracking and the brains frequencies covering the spectrum  of speech, 2,000 to 4,000 cycles per second as well as many  recordings at higher frequencies some in excess of 10,000 cycles per s</w:t>
            </w:r>
            <w:r>
              <w:rPr>
                <w:rFonts w:ascii="Cantarell" w:eastAsia="Times New Roman" w:hAnsi="Cantarell" w:cs="Times New Roman"/>
                <w:color w:val="2C2C2B"/>
                <w:sz w:val="26"/>
                <w:szCs w:val="26"/>
                <w:lang w:eastAsia="en-AU"/>
              </w:rPr>
              <w:t>econd, all recorded with specific tones. Some of the recordings are treated electronically. All are at separate decibel level differences, masked with the dominant sound of ocean waves, crickets and sea gulls. Th</w:t>
            </w:r>
            <w:r w:rsidR="00C263A9">
              <w:rPr>
                <w:rFonts w:ascii="Cantarell" w:eastAsia="Times New Roman" w:hAnsi="Cantarell" w:cs="Times New Roman"/>
                <w:color w:val="2C2C2B"/>
                <w:sz w:val="26"/>
                <w:szCs w:val="26"/>
                <w:lang w:eastAsia="en-AU"/>
              </w:rPr>
              <w:t xml:space="preserve">e number of affirmations varies </w:t>
            </w:r>
            <w:r>
              <w:rPr>
                <w:rFonts w:ascii="Cantarell" w:eastAsia="Times New Roman" w:hAnsi="Cantarell" w:cs="Times New Roman"/>
                <w:color w:val="2C2C2B"/>
                <w:sz w:val="26"/>
                <w:szCs w:val="26"/>
                <w:lang w:eastAsia="en-AU"/>
              </w:rPr>
              <w:t xml:space="preserve">drastically </w:t>
            </w:r>
            <w:r>
              <w:rPr>
                <w:rFonts w:ascii="Cantarell" w:eastAsia="Times New Roman" w:hAnsi="Cantarell" w:cs="Times New Roman"/>
                <w:color w:val="2C2C2B"/>
                <w:sz w:val="26"/>
                <w:szCs w:val="26"/>
                <w:lang w:eastAsia="en-AU"/>
              </w:rPr>
              <w:t xml:space="preserve">depending on the wording of each program. Using advanced technological </w:t>
            </w:r>
            <w:r>
              <w:rPr>
                <w:rFonts w:ascii="Cantarell" w:eastAsia="Times New Roman" w:hAnsi="Cantarell" w:cs="Times New Roman"/>
                <w:color w:val="2C2C2B"/>
                <w:sz w:val="26"/>
                <w:szCs w:val="26"/>
                <w:lang w:eastAsia="en-AU"/>
              </w:rPr>
              <w:t>recording each program uses multi-tracking on many layers, using these frequencies and tones to accommodate and ensure the brains receptivity and to ensure reliable results.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7-</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HOW OFTEN SHOULD I LISTEN TO SCWL® SUBLIMINAL PROGRAMS?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Repetition is the boy to </w:t>
            </w:r>
            <w:proofErr w:type="spellStart"/>
            <w:r>
              <w:rPr>
                <w:rFonts w:ascii="Cantarell" w:eastAsia="Times New Roman" w:hAnsi="Cantarell" w:cs="Times New Roman"/>
                <w:color w:val="2C2C2B"/>
                <w:sz w:val="26"/>
                <w:szCs w:val="26"/>
                <w:lang w:eastAsia="en-AU"/>
              </w:rPr>
              <w:t>behavioral</w:t>
            </w:r>
            <w:proofErr w:type="spellEnd"/>
            <w:r>
              <w:rPr>
                <w:rFonts w:ascii="Cantarell" w:eastAsia="Times New Roman" w:hAnsi="Cantarell" w:cs="Times New Roman"/>
                <w:color w:val="2C2C2B"/>
                <w:sz w:val="26"/>
                <w:szCs w:val="26"/>
                <w:lang w:eastAsia="en-AU"/>
              </w:rPr>
              <w:t xml:space="preserve"> change- as often as possible. Your mind has an unlimited capacity. The brain can often take some time to make the changes which enable </w:t>
            </w:r>
            <w:proofErr w:type="spellStart"/>
            <w:r>
              <w:rPr>
                <w:rFonts w:ascii="Cantarell" w:eastAsia="Times New Roman" w:hAnsi="Cantarell" w:cs="Times New Roman"/>
                <w:color w:val="2C2C2B"/>
                <w:sz w:val="26"/>
                <w:szCs w:val="26"/>
                <w:lang w:eastAsia="en-AU"/>
              </w:rPr>
              <w:t>behavioral</w:t>
            </w:r>
            <w:proofErr w:type="spellEnd"/>
            <w:r>
              <w:rPr>
                <w:rFonts w:ascii="Cantarell" w:eastAsia="Times New Roman" w:hAnsi="Cantarell" w:cs="Times New Roman"/>
                <w:color w:val="2C2C2B"/>
                <w:sz w:val="26"/>
                <w:szCs w:val="26"/>
                <w:lang w:eastAsia="en-AU"/>
              </w:rPr>
              <w:t xml:space="preserve"> modificat</w:t>
            </w:r>
            <w:r>
              <w:rPr>
                <w:rFonts w:ascii="Cantarell" w:eastAsia="Times New Roman" w:hAnsi="Cantarell" w:cs="Times New Roman"/>
                <w:color w:val="2C2C2B"/>
                <w:sz w:val="26"/>
                <w:szCs w:val="26"/>
                <w:lang w:eastAsia="en-AU"/>
              </w:rPr>
              <w:t>ion and conscious realization. Most customers identify change as it is occurring. If any disparity occurs suspend listening and restart again later.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8-</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WHAT ARE THE SCWL® SUBLIMINAL PROGRAMS EFFECTIVE SO </w:t>
            </w:r>
            <w:proofErr w:type="gramStart"/>
            <w:r>
              <w:rPr>
                <w:rFonts w:ascii="Cantarell" w:eastAsia="Times New Roman" w:hAnsi="Cantarell" w:cs="Times New Roman"/>
                <w:color w:val="2C2C2B"/>
                <w:sz w:val="26"/>
                <w:szCs w:val="26"/>
                <w:lang w:eastAsia="en-AU"/>
              </w:rPr>
              <w:t>FAST ?</w:t>
            </w:r>
            <w:proofErr w:type="gramEnd"/>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C263A9" w:rsidRDefault="00C105F5">
            <w:pPr>
              <w:spacing w:beforeAutospacing="1" w:after="0" w:line="240" w:lineRule="auto"/>
              <w:rPr>
                <w:rFonts w:ascii="Cantarell" w:eastAsia="Times New Roman" w:hAnsi="Cantarell" w:cs="Times New Roman"/>
                <w:b/>
                <w:bCs/>
                <w:color w:val="0088CB"/>
                <w:sz w:val="26"/>
                <w:szCs w:val="26"/>
                <w:lang w:eastAsia="en-AU"/>
              </w:rPr>
            </w:pPr>
            <w:r>
              <w:rPr>
                <w:rFonts w:ascii="Cantarell" w:eastAsia="Times New Roman" w:hAnsi="Cantarell" w:cs="Times New Roman"/>
                <w:color w:val="2C2C2B"/>
                <w:sz w:val="26"/>
                <w:szCs w:val="26"/>
                <w:lang w:eastAsia="en-AU"/>
              </w:rPr>
              <w:t xml:space="preserve">Part of the technology used </w:t>
            </w:r>
            <w:r>
              <w:rPr>
                <w:rFonts w:ascii="Cantarell" w:eastAsia="Times New Roman" w:hAnsi="Cantarell" w:cs="Times New Roman"/>
                <w:color w:val="2C2C2B"/>
                <w:sz w:val="26"/>
                <w:szCs w:val="26"/>
                <w:lang w:eastAsia="en-AU"/>
              </w:rPr>
              <w:t>in formatting the content of the programs arranges the affirmations in the psychological order best suited to appeal to all five senses as your feelings.</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9-</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DO I HAVE TO PUCHASE AN EXPENSIVE STEREO UNIT TO GET THE MOST BENEFIT?</w:t>
            </w:r>
          </w:p>
          <w:p w:rsidR="00C263A9" w:rsidRDefault="00C263A9">
            <w:pPr>
              <w:spacing w:beforeAutospacing="1" w:after="0" w:line="240" w:lineRule="auto"/>
              <w:rPr>
                <w:rFonts w:ascii="Cantarell" w:eastAsia="Times New Roman" w:hAnsi="Cantarell" w:cs="Times New Roman"/>
                <w:b/>
                <w:bCs/>
                <w:i/>
                <w:iCs/>
                <w:color w:val="ED1C24"/>
                <w:sz w:val="26"/>
                <w:szCs w:val="26"/>
                <w:lang w:eastAsia="en-AU"/>
              </w:rPr>
            </w:pPr>
          </w:p>
          <w:p w:rsidR="00C263A9" w:rsidRDefault="00C263A9">
            <w:pPr>
              <w:spacing w:beforeAutospacing="1" w:after="0" w:line="240" w:lineRule="auto"/>
              <w:rPr>
                <w:rFonts w:ascii="Cantarell" w:eastAsia="Times New Roman" w:hAnsi="Cantarell" w:cs="Times New Roman"/>
                <w:b/>
                <w:bCs/>
                <w:i/>
                <w:iCs/>
                <w:color w:val="ED1C24"/>
                <w:sz w:val="26"/>
                <w:szCs w:val="26"/>
                <w:lang w:eastAsia="en-AU"/>
              </w:rPr>
            </w:pPr>
          </w:p>
          <w:p w:rsidR="00C263A9" w:rsidRDefault="00C263A9">
            <w:pPr>
              <w:spacing w:beforeAutospacing="1" w:after="0" w:line="240" w:lineRule="auto"/>
              <w:rPr>
                <w:rFonts w:ascii="Cantarell" w:eastAsia="Times New Roman" w:hAnsi="Cantarell" w:cs="Times New Roman"/>
                <w:b/>
                <w:bCs/>
                <w:i/>
                <w:iCs/>
                <w:color w:val="ED1C24"/>
                <w:sz w:val="26"/>
                <w:szCs w:val="26"/>
                <w:lang w:eastAsia="en-AU"/>
              </w:rPr>
            </w:pPr>
          </w:p>
          <w:p w:rsidR="00C263A9" w:rsidRDefault="00C263A9">
            <w:pPr>
              <w:spacing w:beforeAutospacing="1" w:after="0" w:line="240" w:lineRule="auto"/>
              <w:rPr>
                <w:rFonts w:ascii="Cantarell" w:eastAsia="Times New Roman" w:hAnsi="Cantarell" w:cs="Times New Roman"/>
                <w:b/>
                <w:bCs/>
                <w:i/>
                <w:iCs/>
                <w:color w:val="ED1C24"/>
                <w:sz w:val="26"/>
                <w:szCs w:val="26"/>
                <w:lang w:eastAsia="en-AU"/>
              </w:rPr>
            </w:pP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Our program</w:t>
            </w:r>
            <w:r>
              <w:rPr>
                <w:rFonts w:ascii="Cantarell" w:eastAsia="Times New Roman" w:hAnsi="Cantarell" w:cs="Times New Roman"/>
                <w:color w:val="2C2C2B"/>
                <w:sz w:val="26"/>
                <w:szCs w:val="26"/>
                <w:lang w:eastAsia="en-AU"/>
              </w:rPr>
              <w:t xml:space="preserve">s were recorded in mono and are designed to be completely </w:t>
            </w:r>
            <w:r w:rsidR="00710319">
              <w:rPr>
                <w:rFonts w:ascii="Cantarell" w:eastAsia="Times New Roman" w:hAnsi="Cantarell" w:cs="Times New Roman"/>
                <w:color w:val="2C2C2B"/>
                <w:sz w:val="26"/>
                <w:szCs w:val="26"/>
                <w:lang w:eastAsia="en-AU"/>
              </w:rPr>
              <w:t>e</w:t>
            </w:r>
            <w:r>
              <w:rPr>
                <w:rFonts w:ascii="Cantarell" w:eastAsia="Times New Roman" w:hAnsi="Cantarell" w:cs="Times New Roman"/>
                <w:color w:val="2C2C2B"/>
                <w:sz w:val="26"/>
                <w:szCs w:val="26"/>
                <w:lang w:eastAsia="en-AU"/>
              </w:rPr>
              <w:t>ffective on any player you have or plan to purchase.</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10-</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WHEN YOU PLAY THE PROGRAMS DOES IT MATTER IF YOU PLAY THEM ON MONO OR STEREO?</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Our programs were designed so that you can pl</w:t>
            </w:r>
            <w:r>
              <w:rPr>
                <w:rFonts w:ascii="Cantarell" w:eastAsia="Times New Roman" w:hAnsi="Cantarell" w:cs="Times New Roman"/>
                <w:color w:val="2C2C2B"/>
                <w:sz w:val="26"/>
                <w:szCs w:val="26"/>
                <w:lang w:eastAsia="en-AU"/>
              </w:rPr>
              <w:t>ay them on any kind of recorder you have.</w:t>
            </w:r>
          </w:p>
          <w:p w:rsidR="00FA4A23" w:rsidRDefault="00C105F5">
            <w:pPr>
              <w:spacing w:beforeAutospacing="1" w:after="0" w:line="240" w:lineRule="auto"/>
              <w:rPr>
                <w:rFonts w:ascii="Times New Roman" w:eastAsia="Times New Roman" w:hAnsi="Times New Roman" w:cs="Times New Roman"/>
                <w:color w:val="5B9BD5" w:themeColor="accent1"/>
                <w:sz w:val="28"/>
                <w:szCs w:val="28"/>
                <w:lang w:eastAsia="en-AU"/>
              </w:rPr>
            </w:pPr>
            <w:r>
              <w:rPr>
                <w:rFonts w:ascii="Cantarell" w:eastAsia="Times New Roman" w:hAnsi="Cantarell" w:cs="Times New Roman"/>
                <w:b/>
                <w:bCs/>
                <w:color w:val="5B9BD5" w:themeColor="accent1"/>
                <w:sz w:val="26"/>
                <w:szCs w:val="26"/>
                <w:lang w:eastAsia="en-AU"/>
              </w:rPr>
              <w:t>QUESTION 11-</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MAY I LISTEN TO MORE THAN ONE SCWL® SUBLIMINAL PROGRAM AT THE SAME TIME?</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2C2C2B"/>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It is possible to listen to as many programs as you have players to play them on.</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12-</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HOW LOUD SHOULD I PLAY </w:t>
            </w:r>
            <w:r>
              <w:rPr>
                <w:rFonts w:ascii="Cantarell" w:eastAsia="Times New Roman" w:hAnsi="Cantarell" w:cs="Times New Roman"/>
                <w:color w:val="2C2C2B"/>
                <w:sz w:val="26"/>
                <w:szCs w:val="26"/>
                <w:lang w:eastAsia="en-AU"/>
              </w:rPr>
              <w:t>THE SCWL® SUBLIMINAL PROGRAMS?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Whatever you’re hearing range, play the subliminal programs at least so the sound of the ocean is heard as a slight whisper. It is better to not make the experience annoying or intruding by having the volume too loud.</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color w:val="0088CB"/>
                <w:sz w:val="26"/>
                <w:szCs w:val="26"/>
                <w:lang w:eastAsia="en-AU"/>
              </w:rPr>
              <w:t>QUESTION 13-</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IS THERE ANY SPEIAL CONCENTRATION REQUIRED WHEN LISTENING TO SCWL® SUBLIMINAL PROGRAMS?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We recommend you play SCWL® Subliminal programs while busy at other activities.  Activities might include watching TV, reading a book, doing house</w:t>
            </w:r>
            <w:r>
              <w:rPr>
                <w:rFonts w:ascii="Cantarell" w:eastAsia="Times New Roman" w:hAnsi="Cantarell" w:cs="Times New Roman"/>
                <w:color w:val="2C2C2B"/>
                <w:sz w:val="26"/>
                <w:szCs w:val="26"/>
                <w:lang w:eastAsia="en-AU"/>
              </w:rPr>
              <w:t>work, at the office, dancing or in the kitchen cooking. Keeping the conscious mind busy causes the absorption of messages to the subconscious effectively.</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14-</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HOW SOON CAN I EXPECT RESULTS?</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rFonts w:ascii="Times New Roman" w:eastAsia="Times New Roman" w:hAnsi="Times New Roman" w:cs="Times New Roman"/>
                <w:sz w:val="28"/>
                <w:szCs w:val="28"/>
                <w:lang w:eastAsia="en-AU"/>
              </w:rPr>
            </w:pPr>
            <w:r>
              <w:rPr>
                <w:rFonts w:ascii="Cantarell" w:eastAsia="Times New Roman" w:hAnsi="Cantarell" w:cs="Times New Roman"/>
                <w:color w:val="2C2C2B"/>
                <w:sz w:val="26"/>
                <w:szCs w:val="26"/>
                <w:lang w:eastAsia="en-AU"/>
              </w:rPr>
              <w:t xml:space="preserve">DO NOT place time limits on results. When you do </w:t>
            </w:r>
            <w:r>
              <w:rPr>
                <w:rFonts w:ascii="Cantarell" w:eastAsia="Times New Roman" w:hAnsi="Cantarell" w:cs="Times New Roman"/>
                <w:color w:val="2C2C2B"/>
                <w:sz w:val="26"/>
                <w:szCs w:val="26"/>
                <w:lang w:eastAsia="en-AU"/>
              </w:rPr>
              <w:t>and your subconscious mind determines you cannot reach your desired results in the time frame you have consciously established, it will simply stop working toward the achievement of that particular goal and begin working on other things you spend your time</w:t>
            </w:r>
            <w:r>
              <w:rPr>
                <w:rFonts w:ascii="Cantarell" w:eastAsia="Times New Roman" w:hAnsi="Cantarell" w:cs="Times New Roman"/>
                <w:color w:val="2C2C2B"/>
                <w:sz w:val="26"/>
                <w:szCs w:val="26"/>
                <w:lang w:eastAsia="en-AU"/>
              </w:rPr>
              <w:t xml:space="preserve"> thinking about.</w:t>
            </w:r>
          </w:p>
          <w:p w:rsidR="00FA4A23" w:rsidRDefault="00C105F5">
            <w:pPr>
              <w:spacing w:beforeAutospacing="1" w:after="0" w:line="240" w:lineRule="auto"/>
              <w:rPr>
                <w:sz w:val="26"/>
                <w:szCs w:val="26"/>
              </w:rPr>
            </w:pPr>
            <w:r>
              <w:rPr>
                <w:rFonts w:ascii="Cantarell" w:eastAsia="Times New Roman" w:hAnsi="Cantarell" w:cs="Times New Roman"/>
                <w:b/>
                <w:bCs/>
                <w:color w:val="0088CB"/>
                <w:sz w:val="26"/>
                <w:szCs w:val="26"/>
                <w:lang w:eastAsia="en-AU"/>
              </w:rPr>
              <w:t>QUESTION 15-</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 xml:space="preserve">DO SOME SCWL® SUBLIMINAL PROGRAMS WORK FASTER THAN </w:t>
            </w:r>
            <w:proofErr w:type="gramStart"/>
            <w:r>
              <w:rPr>
                <w:rFonts w:ascii="Cantarell" w:eastAsia="Times New Roman" w:hAnsi="Cantarell" w:cs="Times New Roman"/>
                <w:color w:val="2C2C2B"/>
                <w:sz w:val="26"/>
                <w:szCs w:val="26"/>
                <w:lang w:eastAsia="en-AU"/>
              </w:rPr>
              <w:t>OTHERS ?</w:t>
            </w:r>
            <w:proofErr w:type="gramEnd"/>
          </w:p>
          <w:p w:rsidR="00FA4A23" w:rsidRDefault="00C105F5">
            <w:pPr>
              <w:spacing w:beforeAutospacing="1" w:after="0" w:line="240" w:lineRule="auto"/>
              <w:rPr>
                <w:sz w:val="26"/>
                <w:szCs w:val="26"/>
              </w:rPr>
            </w:pPr>
            <w:r>
              <w:rPr>
                <w:rFonts w:ascii="Cantarell" w:eastAsia="Times New Roman" w:hAnsi="Cantarell" w:cs="Times New Roman"/>
                <w:b/>
                <w:bCs/>
                <w:i/>
                <w:iCs/>
                <w:color w:val="ED1C24"/>
                <w:sz w:val="26"/>
                <w:szCs w:val="26"/>
                <w:lang w:eastAsia="en-AU"/>
              </w:rPr>
              <w:t>ANSWER-</w:t>
            </w:r>
          </w:p>
          <w:p w:rsidR="00FA4A23" w:rsidRDefault="00C105F5">
            <w:pPr>
              <w:spacing w:beforeAutospacing="1" w:after="0" w:line="240" w:lineRule="auto"/>
              <w:rPr>
                <w:sz w:val="26"/>
                <w:szCs w:val="26"/>
              </w:rPr>
            </w:pPr>
            <w:r>
              <w:rPr>
                <w:rFonts w:ascii="Cantarell" w:eastAsia="Times New Roman" w:hAnsi="Cantarell" w:cs="Times New Roman"/>
                <w:color w:val="2C2C2B"/>
                <w:sz w:val="26"/>
                <w:szCs w:val="26"/>
                <w:lang w:eastAsia="en-AU"/>
              </w:rPr>
              <w:t>Everyone reacts differently. For most. Results will be noticeable in a short period of time. For some customers a longer time will be needed. Once again, plac</w:t>
            </w:r>
            <w:r>
              <w:rPr>
                <w:rFonts w:ascii="Cantarell" w:eastAsia="Times New Roman" w:hAnsi="Cantarell" w:cs="Times New Roman"/>
                <w:color w:val="2C2C2B"/>
                <w:sz w:val="26"/>
                <w:szCs w:val="26"/>
                <w:lang w:eastAsia="en-AU"/>
              </w:rPr>
              <w:t>e no time limits on results.</w:t>
            </w:r>
          </w:p>
          <w:p w:rsidR="00FA4A23" w:rsidRDefault="00C105F5">
            <w:pPr>
              <w:spacing w:beforeAutospacing="1" w:after="0" w:line="240" w:lineRule="auto"/>
              <w:rPr>
                <w:sz w:val="26"/>
                <w:szCs w:val="26"/>
              </w:rPr>
            </w:pPr>
            <w:r>
              <w:rPr>
                <w:rFonts w:ascii="Cantarell" w:eastAsia="Times New Roman" w:hAnsi="Cantarell" w:cs="Times New Roman"/>
                <w:b/>
                <w:bCs/>
                <w:color w:val="2C2C2B"/>
                <w:sz w:val="26"/>
                <w:szCs w:val="26"/>
                <w:lang w:eastAsia="en-AU"/>
              </w:rPr>
              <w:t>DESIRE CHANGE, PRESS “PLAY”- These programs work.</w:t>
            </w:r>
          </w:p>
        </w:tc>
      </w:tr>
    </w:tbl>
    <w:p w:rsidR="00FA4A23" w:rsidRDefault="00FA4A23">
      <w:pPr>
        <w:spacing w:beforeAutospacing="1" w:afterAutospacing="1" w:line="240" w:lineRule="auto"/>
        <w:rPr>
          <w:rFonts w:ascii="Times New Roman" w:eastAsia="Times New Roman" w:hAnsi="Times New Roman" w:cs="Times New Roman"/>
          <w:color w:val="000000"/>
          <w:sz w:val="28"/>
          <w:szCs w:val="28"/>
          <w:lang w:eastAsia="en-AU"/>
        </w:rPr>
      </w:pPr>
    </w:p>
    <w:p w:rsidR="00FA4A23" w:rsidRDefault="00FA4A23">
      <w:pPr>
        <w:sectPr w:rsidR="00FA4A23">
          <w:type w:val="continuous"/>
          <w:pgSz w:w="23811" w:h="16838" w:orient="landscape"/>
          <w:pgMar w:top="340" w:right="680" w:bottom="720" w:left="720" w:header="0" w:footer="0" w:gutter="0"/>
          <w:cols w:num="4" w:space="708"/>
          <w:formProt w:val="0"/>
          <w:docGrid w:linePitch="600" w:charSpace="36864"/>
        </w:sectPr>
      </w:pPr>
    </w:p>
    <w:p w:rsidR="00C263A9" w:rsidRDefault="00C263A9"/>
    <w:sectPr w:rsidR="00C263A9">
      <w:type w:val="continuous"/>
      <w:pgSz w:w="23811" w:h="16838" w:orient="landscape"/>
      <w:pgMar w:top="340" w:right="680" w:bottom="720" w:left="720" w:header="0" w:footer="0" w:gutter="0"/>
      <w:cols w:num="2"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ntarell">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D4DE2"/>
    <w:multiLevelType w:val="multilevel"/>
    <w:tmpl w:val="16785DA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34B585F"/>
    <w:multiLevelType w:val="multilevel"/>
    <w:tmpl w:val="03CC00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AE57A4A"/>
    <w:multiLevelType w:val="multilevel"/>
    <w:tmpl w:val="964415C2"/>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A23"/>
    <w:rsid w:val="00710319"/>
    <w:rsid w:val="00C105F5"/>
    <w:rsid w:val="00C263A9"/>
    <w:rsid w:val="00FA4A23"/>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C62B"/>
  <w15:docId w15:val="{F24CE449-A44B-49A3-B713-9B4C9334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F4197"/>
    <w:rPr>
      <w:rFonts w:ascii="Segoe UI" w:hAnsi="Segoe UI" w:cs="Segoe UI"/>
      <w:sz w:val="18"/>
      <w:szCs w:val="18"/>
    </w:rPr>
  </w:style>
  <w:style w:type="character" w:customStyle="1" w:styleId="ListLabel1">
    <w:name w:val="ListLabel 1"/>
    <w:qFormat/>
    <w:rPr>
      <w:rFonts w:ascii="Times New Roman" w:hAnsi="Times New Roman"/>
      <w:sz w:val="28"/>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8"/>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Heading">
    <w:name w:val="Heading"/>
    <w:basedOn w:val="Normal"/>
    <w:next w:val="TextBody"/>
    <w:qFormat/>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610620"/>
    <w:pPr>
      <w:spacing w:beforeAutospacing="1"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qFormat/>
    <w:rsid w:val="00EF4197"/>
    <w:pPr>
      <w:spacing w:after="0" w:line="240" w:lineRule="auto"/>
    </w:pPr>
    <w:rPr>
      <w:rFonts w:ascii="Segoe UI" w:hAnsi="Segoe UI" w:cs="Segoe UI"/>
      <w:sz w:val="18"/>
      <w:szCs w:val="18"/>
    </w:rPr>
  </w:style>
  <w:style w:type="paragraph" w:styleId="Header">
    <w:name w:val="head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C94F0-61A4-4F95-A242-28336CDE6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Build10</dc:creator>
  <cp:lastModifiedBy>Build10</cp:lastModifiedBy>
  <cp:revision>8</cp:revision>
  <cp:lastPrinted>2018-06-07T07:41:00Z</cp:lastPrinted>
  <dcterms:created xsi:type="dcterms:W3CDTF">2018-06-07T02:46:00Z</dcterms:created>
  <dcterms:modified xsi:type="dcterms:W3CDTF">2018-06-07T07:42:00Z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